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F244B5" w14:textId="77777777" w:rsidR="00510FB8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615C70">
        <w:rPr>
          <w:rFonts w:ascii="Times New Roman" w:hAnsi="Times New Roman"/>
          <w:b/>
          <w:bCs/>
          <w:sz w:val="28"/>
          <w:szCs w:val="28"/>
        </w:rPr>
        <w:t>ВСЕРОССИЙСКАЯ ОЛИМПИАДА ШКОЛЬНИКОВ ПО ОБЩЕСТВОЗНАНИЮ</w:t>
      </w:r>
    </w:p>
    <w:p w14:paraId="22429E29" w14:textId="77777777" w:rsidR="00510FB8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97958">
        <w:rPr>
          <w:rFonts w:ascii="Times New Roman" w:hAnsi="Times New Roman"/>
          <w:b/>
          <w:bCs/>
          <w:sz w:val="28"/>
          <w:szCs w:val="28"/>
        </w:rPr>
        <w:t>МУНИЦИПАЛЬН</w:t>
      </w:r>
      <w:r>
        <w:rPr>
          <w:rFonts w:ascii="Times New Roman" w:hAnsi="Times New Roman"/>
          <w:b/>
          <w:bCs/>
          <w:sz w:val="28"/>
          <w:szCs w:val="28"/>
        </w:rPr>
        <w:t>ЫЙ</w:t>
      </w:r>
      <w:r w:rsidRPr="00B97958">
        <w:rPr>
          <w:rFonts w:ascii="Times New Roman" w:hAnsi="Times New Roman"/>
          <w:b/>
          <w:bCs/>
          <w:sz w:val="28"/>
          <w:szCs w:val="28"/>
        </w:rPr>
        <w:t xml:space="preserve"> ЭТА</w:t>
      </w:r>
      <w:r>
        <w:rPr>
          <w:rFonts w:ascii="Times New Roman" w:hAnsi="Times New Roman"/>
          <w:b/>
          <w:bCs/>
          <w:sz w:val="28"/>
          <w:szCs w:val="28"/>
        </w:rPr>
        <w:t>П</w:t>
      </w:r>
    </w:p>
    <w:p w14:paraId="70BA4C87" w14:textId="77777777" w:rsidR="00510FB8" w:rsidRPr="00B97958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725EB1">
        <w:rPr>
          <w:rFonts w:ascii="Times New Roman" w:hAnsi="Times New Roman"/>
          <w:b/>
          <w:bCs/>
          <w:sz w:val="28"/>
          <w:szCs w:val="28"/>
        </w:rPr>
        <w:t>ПЕРВЫЙ ТУР МУНИЦИПАЛЬНОГО ЭТАПА</w:t>
      </w:r>
    </w:p>
    <w:p w14:paraId="3616DBBE" w14:textId="77777777" w:rsidR="00510FB8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</w:t>
      </w:r>
      <w:r w:rsidRPr="00B97958">
        <w:rPr>
          <w:rFonts w:ascii="Times New Roman" w:hAnsi="Times New Roman"/>
          <w:b/>
          <w:bCs/>
          <w:sz w:val="28"/>
          <w:szCs w:val="28"/>
        </w:rPr>
        <w:t>-</w:t>
      </w:r>
      <w:r>
        <w:rPr>
          <w:rFonts w:ascii="Times New Roman" w:hAnsi="Times New Roman"/>
          <w:b/>
          <w:bCs/>
          <w:sz w:val="28"/>
          <w:szCs w:val="28"/>
        </w:rPr>
        <w:t>11</w:t>
      </w:r>
      <w:r w:rsidRPr="00B97958">
        <w:rPr>
          <w:rFonts w:ascii="Times New Roman" w:hAnsi="Times New Roman"/>
          <w:b/>
          <w:bCs/>
          <w:sz w:val="28"/>
          <w:szCs w:val="28"/>
        </w:rPr>
        <w:t xml:space="preserve"> классы</w:t>
      </w:r>
    </w:p>
    <w:p w14:paraId="25F8D5E0" w14:textId="2127F51F" w:rsidR="00510FB8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(60 минут)</w:t>
      </w:r>
    </w:p>
    <w:p w14:paraId="14F35CBD" w14:textId="57397428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22A16E5" w14:textId="33BD2C67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B5D43C1" w14:textId="43FD493C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6EF6207" w14:textId="0890A194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2F9367FC" w14:textId="4508F162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3211758" w14:textId="27893D2C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6FC8F49" w14:textId="3211CD3F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FFBA8AD" w14:textId="2482D6EE" w:rsidR="00E975DC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4A7C3975" w14:textId="37FDCBB8" w:rsidR="00E975DC" w:rsidRPr="00B97958" w:rsidRDefault="00E975DC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ЗАДАНИЯ для участников</w:t>
      </w:r>
    </w:p>
    <w:p w14:paraId="5631C1A6" w14:textId="77777777" w:rsidR="00510FB8" w:rsidRDefault="00510FB8" w:rsidP="00510FB8">
      <w:pPr>
        <w:jc w:val="center"/>
      </w:pPr>
    </w:p>
    <w:p w14:paraId="4DDEDDE3" w14:textId="77777777" w:rsidR="00510FB8" w:rsidRDefault="00510FB8" w:rsidP="00510FB8">
      <w:pPr>
        <w:jc w:val="center"/>
      </w:pPr>
    </w:p>
    <w:p w14:paraId="79F32C79" w14:textId="77777777" w:rsidR="00510FB8" w:rsidRDefault="00510FB8" w:rsidP="00510FB8">
      <w:pPr>
        <w:jc w:val="center"/>
      </w:pPr>
    </w:p>
    <w:p w14:paraId="00FE0417" w14:textId="77777777" w:rsidR="00510FB8" w:rsidRDefault="00510FB8" w:rsidP="00510FB8">
      <w:pPr>
        <w:jc w:val="center"/>
      </w:pPr>
    </w:p>
    <w:p w14:paraId="2BEF89A6" w14:textId="77777777" w:rsidR="00510FB8" w:rsidRDefault="00510FB8" w:rsidP="00510FB8">
      <w:pPr>
        <w:jc w:val="center"/>
      </w:pPr>
    </w:p>
    <w:p w14:paraId="1F806DFD" w14:textId="77777777" w:rsidR="00510FB8" w:rsidRDefault="00510FB8" w:rsidP="00510FB8">
      <w:pPr>
        <w:jc w:val="center"/>
      </w:pPr>
    </w:p>
    <w:p w14:paraId="1D08493C" w14:textId="77777777" w:rsidR="00510FB8" w:rsidRDefault="00510FB8" w:rsidP="00510FB8">
      <w:pPr>
        <w:jc w:val="center"/>
      </w:pPr>
    </w:p>
    <w:p w14:paraId="61EE351C" w14:textId="77777777" w:rsidR="00510FB8" w:rsidRDefault="00510FB8" w:rsidP="00510FB8">
      <w:pPr>
        <w:jc w:val="center"/>
      </w:pPr>
    </w:p>
    <w:p w14:paraId="0A785F1C" w14:textId="77777777" w:rsidR="00510FB8" w:rsidRDefault="00510FB8" w:rsidP="00510FB8">
      <w:pPr>
        <w:jc w:val="center"/>
      </w:pPr>
    </w:p>
    <w:p w14:paraId="46E56E91" w14:textId="77777777" w:rsidR="00510FB8" w:rsidRDefault="00510FB8" w:rsidP="00510FB8">
      <w:pPr>
        <w:jc w:val="center"/>
      </w:pPr>
    </w:p>
    <w:p w14:paraId="6ACF8FC2" w14:textId="77777777" w:rsidR="00510FB8" w:rsidRDefault="00510FB8" w:rsidP="00510FB8">
      <w:pPr>
        <w:jc w:val="center"/>
      </w:pPr>
    </w:p>
    <w:p w14:paraId="37CAF293" w14:textId="77777777" w:rsidR="00510FB8" w:rsidRDefault="00510FB8" w:rsidP="00510FB8">
      <w:pPr>
        <w:jc w:val="center"/>
      </w:pPr>
    </w:p>
    <w:p w14:paraId="7FC8B6DB" w14:textId="77777777" w:rsidR="00510FB8" w:rsidRDefault="00510FB8" w:rsidP="00510FB8">
      <w:pPr>
        <w:jc w:val="center"/>
      </w:pPr>
    </w:p>
    <w:p w14:paraId="521BFE5F" w14:textId="77777777" w:rsidR="00510FB8" w:rsidRDefault="00510FB8" w:rsidP="00510FB8">
      <w:pPr>
        <w:jc w:val="center"/>
      </w:pPr>
    </w:p>
    <w:p w14:paraId="16FA6472" w14:textId="77777777" w:rsidR="00510FB8" w:rsidRDefault="00510FB8" w:rsidP="00510FB8">
      <w:pPr>
        <w:jc w:val="center"/>
      </w:pPr>
    </w:p>
    <w:p w14:paraId="00CC88B4" w14:textId="6EF68FA9" w:rsidR="00510FB8" w:rsidRPr="008B7535" w:rsidRDefault="00510FB8" w:rsidP="00510FB8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8B7535">
        <w:rPr>
          <w:rFonts w:ascii="Times New Roman" w:hAnsi="Times New Roman"/>
          <w:b/>
          <w:bCs/>
          <w:sz w:val="28"/>
          <w:szCs w:val="28"/>
        </w:rPr>
        <w:t>Калининград 202</w:t>
      </w:r>
      <w:r w:rsidR="000B23DE">
        <w:rPr>
          <w:rFonts w:ascii="Times New Roman" w:hAnsi="Times New Roman"/>
          <w:b/>
          <w:bCs/>
          <w:sz w:val="28"/>
          <w:szCs w:val="28"/>
        </w:rPr>
        <w:t>5</w:t>
      </w:r>
    </w:p>
    <w:p w14:paraId="5CDE57ED" w14:textId="3C5F39D2" w:rsidR="00E975DC" w:rsidRP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E975DC">
        <w:rPr>
          <w:rFonts w:ascii="Times New Roman" w:hAnsi="Times New Roman"/>
          <w:b/>
          <w:bCs/>
          <w:sz w:val="28"/>
          <w:szCs w:val="28"/>
        </w:rPr>
        <w:lastRenderedPageBreak/>
        <w:t>Задание 1.</w:t>
      </w:r>
      <w:bookmarkStart w:id="0" w:name="_Hlk148522804"/>
      <w:r w:rsidRPr="00E975DC">
        <w:rPr>
          <w:rFonts w:ascii="Times New Roman" w:hAnsi="Times New Roman"/>
          <w:b/>
          <w:bCs/>
          <w:sz w:val="28"/>
          <w:szCs w:val="28"/>
        </w:rPr>
        <w:t xml:space="preserve"> Выберите ВСЕ верные ответы и внесите буквы, под которыми они обозначены в соответствующие графы таблицы.</w:t>
      </w:r>
      <w:bookmarkEnd w:id="0"/>
    </w:p>
    <w:p w14:paraId="56FFA8BE" w14:textId="3122AD61" w:rsidR="00E43961" w:rsidRDefault="00E975DC" w:rsidP="00E975DC">
      <w:pPr>
        <w:pStyle w:val="a3"/>
        <w:numPr>
          <w:ilvl w:val="1"/>
          <w:numId w:val="7"/>
        </w:numPr>
        <w:jc w:val="both"/>
        <w:rPr>
          <w:rFonts w:ascii="Times New Roman" w:hAnsi="Times New Roman"/>
          <w:sz w:val="28"/>
          <w:szCs w:val="28"/>
        </w:rPr>
      </w:pPr>
      <w:bookmarkStart w:id="1" w:name="_Hlk179738130"/>
      <w:r>
        <w:rPr>
          <w:rFonts w:ascii="Times New Roman" w:hAnsi="Times New Roman"/>
          <w:sz w:val="28"/>
          <w:szCs w:val="28"/>
        </w:rPr>
        <w:t>Какие из перечисленных действий выделяются в составе деятельности по классификации М. Вебера:</w:t>
      </w:r>
    </w:p>
    <w:p w14:paraId="1A622D2B" w14:textId="18D76112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целерациональные;</w:t>
      </w:r>
    </w:p>
    <w:p w14:paraId="19B3B6CC" w14:textId="7087ED36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ценностно-рациональные;</w:t>
      </w:r>
    </w:p>
    <w:p w14:paraId="29A42E20" w14:textId="1023FC55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конструктивные;</w:t>
      </w:r>
    </w:p>
    <w:p w14:paraId="4F93F2FD" w14:textId="58F98EB5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аффективные;</w:t>
      </w:r>
    </w:p>
    <w:p w14:paraId="78E4A086" w14:textId="375EE197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традиционные;</w:t>
      </w:r>
    </w:p>
    <w:p w14:paraId="4E0140FC" w14:textId="74CF84BA" w:rsidR="00E975DC" w:rsidRDefault="00E975DC" w:rsidP="00E975D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Е) разрушительные.</w:t>
      </w:r>
    </w:p>
    <w:p w14:paraId="5823C5E9" w14:textId="1C10D7F5" w:rsidR="00E975DC" w:rsidRDefault="00E975DC" w:rsidP="00E975D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1.2. Существенными признаками социального института выступают:</w:t>
      </w:r>
    </w:p>
    <w:p w14:paraId="04EEB6A7" w14:textId="77777777" w:rsidR="00E975DC" w:rsidRDefault="00E975DC" w:rsidP="00E975DC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выполнение значимой социальной потребности; </w:t>
      </w:r>
    </w:p>
    <w:p w14:paraId="4D398EC5" w14:textId="50EB1ED8" w:rsidR="00E975DC" w:rsidRDefault="00E975DC" w:rsidP="00E975DC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наличие традиций и норм, обеспечивающих его функционирование;</w:t>
      </w:r>
    </w:p>
    <w:p w14:paraId="5B832339" w14:textId="41AC448E" w:rsidR="00E975DC" w:rsidRDefault="00E975DC" w:rsidP="00E975DC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r w:rsidR="00694626">
        <w:rPr>
          <w:rFonts w:ascii="Times New Roman" w:hAnsi="Times New Roman"/>
          <w:sz w:val="28"/>
          <w:szCs w:val="28"/>
        </w:rPr>
        <w:t>формально закрепленные должности его участников;</w:t>
      </w:r>
    </w:p>
    <w:p w14:paraId="08CEE371" w14:textId="32E4E5C9" w:rsidR="00694626" w:rsidRDefault="00694626" w:rsidP="00E975DC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появление на определенном историческом этапе развития;</w:t>
      </w:r>
    </w:p>
    <w:p w14:paraId="12502C7C" w14:textId="6EC09117" w:rsidR="00694626" w:rsidRDefault="00694626" w:rsidP="00E975DC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наличие внешних атрибутов, закрепляющих принадлежность к данному институту.</w:t>
      </w:r>
    </w:p>
    <w:p w14:paraId="46759141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1.3. К функциям денег в экономике принято относить:</w:t>
      </w:r>
    </w:p>
    <w:p w14:paraId="0C314A82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А) равномерное распределение финансовых потоков;</w:t>
      </w:r>
    </w:p>
    <w:p w14:paraId="7281C492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Б) выполнение роли всеобщего эквивалента;</w:t>
      </w:r>
    </w:p>
    <w:p w14:paraId="02BD8B36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В) служить средством платежей;</w:t>
      </w:r>
    </w:p>
    <w:p w14:paraId="393143E2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Г) служить средством накопления;</w:t>
      </w:r>
    </w:p>
    <w:p w14:paraId="27538FC3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Д) быть критерием социальной иерархии;</w:t>
      </w:r>
    </w:p>
    <w:p w14:paraId="688CB8B4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Е) служить средством обращения.</w:t>
      </w:r>
    </w:p>
    <w:p w14:paraId="19F398C9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Признаками парламентской республики выступают:</w:t>
      </w:r>
    </w:p>
    <w:p w14:paraId="4A16C6C8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А) ограниченный круг полномочий главы государства (президента);</w:t>
      </w:r>
    </w:p>
    <w:p w14:paraId="25C8C436" w14:textId="77777777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Б) отсутствие разделения властей;</w:t>
      </w:r>
    </w:p>
    <w:p w14:paraId="0C968C62" w14:textId="069443BA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В) возможность главы партии, победившей на парламентских выборах возглавить правительство;</w:t>
      </w:r>
    </w:p>
    <w:p w14:paraId="6C8B13DE" w14:textId="3499E90C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Г) всенародные выборы главы государства (президента);</w:t>
      </w:r>
    </w:p>
    <w:p w14:paraId="0F8E3373" w14:textId="3E3F28AE" w:rsidR="00694626" w:rsidRDefault="00694626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Д) </w:t>
      </w:r>
      <w:r w:rsidR="00D56897">
        <w:rPr>
          <w:rFonts w:ascii="Times New Roman" w:hAnsi="Times New Roman"/>
          <w:sz w:val="28"/>
          <w:szCs w:val="28"/>
        </w:rPr>
        <w:t>право главы государства (президента) распустить парламент (или его нижнюю палату) в случае правительственного кризиса.</w:t>
      </w:r>
    </w:p>
    <w:p w14:paraId="18086F6F" w14:textId="0524B5CD" w:rsidR="00D56897" w:rsidRDefault="00D56897" w:rsidP="0069462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1.5. Какие из видов наказаний предусмотрены действующим Кодексом об административных правонарушениях РФ:</w:t>
      </w:r>
    </w:p>
    <w:p w14:paraId="6C5F2321" w14:textId="0D1D8E60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обязанность возместить ущерб потерпевшему;</w:t>
      </w:r>
    </w:p>
    <w:p w14:paraId="41EBAE00" w14:textId="2B6AE56C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административный арест;</w:t>
      </w:r>
    </w:p>
    <w:p w14:paraId="3EF03C3F" w14:textId="4A80A045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обязательные работы;</w:t>
      </w:r>
    </w:p>
    <w:p w14:paraId="439141D8" w14:textId="36EAC370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исправительные работы;</w:t>
      </w:r>
    </w:p>
    <w:p w14:paraId="67587720" w14:textId="443FA91E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лишение почетного звания;</w:t>
      </w:r>
    </w:p>
    <w:p w14:paraId="5947BC8A" w14:textId="15894764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Е) дисквалификация.</w:t>
      </w:r>
    </w:p>
    <w:p w14:paraId="2B166765" w14:textId="144B9D61" w:rsidR="00D56897" w:rsidRDefault="00D56897" w:rsidP="00D56897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1.6. Какие из перечисленных прав </w:t>
      </w:r>
      <w:r w:rsidRPr="00D56897">
        <w:rPr>
          <w:rFonts w:ascii="Times New Roman" w:hAnsi="Times New Roman"/>
          <w:sz w:val="28"/>
          <w:szCs w:val="28"/>
          <w:u w:val="single"/>
        </w:rPr>
        <w:t>гарантируются</w:t>
      </w:r>
      <w:r>
        <w:rPr>
          <w:rFonts w:ascii="Times New Roman" w:hAnsi="Times New Roman"/>
          <w:sz w:val="28"/>
          <w:szCs w:val="28"/>
        </w:rPr>
        <w:t xml:space="preserve"> Конституцией РФ:</w:t>
      </w:r>
    </w:p>
    <w:p w14:paraId="33E14351" w14:textId="06F2553D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право на труд;</w:t>
      </w:r>
    </w:p>
    <w:p w14:paraId="19BCB1D2" w14:textId="3997BB2B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право наследования;</w:t>
      </w:r>
    </w:p>
    <w:p w14:paraId="0CF4397D" w14:textId="0D10A399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право на квалифицированную юридическую помощь;</w:t>
      </w:r>
    </w:p>
    <w:p w14:paraId="5260DCC7" w14:textId="6B3AA22B" w:rsidR="00D56897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право для граждан России на возвращение в свою страну;</w:t>
      </w:r>
    </w:p>
    <w:p w14:paraId="436C472E" w14:textId="757D6500" w:rsidR="00D56897" w:rsidRPr="00E975DC" w:rsidRDefault="00D56897" w:rsidP="00D568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право на образование любого уровня.</w:t>
      </w:r>
    </w:p>
    <w:p w14:paraId="56D078A0" w14:textId="1A369600" w:rsidR="00607EF3" w:rsidRDefault="00607EF3" w:rsidP="00607EF3">
      <w:pPr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2. </w:t>
      </w:r>
      <w:bookmarkStart w:id="2" w:name="_Hlk148799597"/>
      <w:r>
        <w:rPr>
          <w:rFonts w:ascii="Times New Roman" w:hAnsi="Times New Roman"/>
          <w:b/>
          <w:bCs/>
          <w:sz w:val="28"/>
          <w:szCs w:val="28"/>
        </w:rPr>
        <w:t>В каждом из блоков представлены существенные характеристики какого-либо обществоведческого понятия. Вам предстоит определить и записать эти понятия, а также записать по одной любой значимой (на Ваш взгляд) характеристике.</w:t>
      </w:r>
      <w:bookmarkEnd w:id="2"/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i/>
          <w:iCs/>
          <w:sz w:val="28"/>
          <w:szCs w:val="28"/>
        </w:rPr>
        <w:t>Понятия и характеристики могут быть как отдельными словами, так и словосочетаниями.</w:t>
      </w:r>
    </w:p>
    <w:p w14:paraId="4B904135" w14:textId="4F864B98" w:rsidR="00607EF3" w:rsidRDefault="00607EF3" w:rsidP="00607E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2.1. Направленность на отражение мира в художественных образах; воздействие на эмоциональную сферу человека; способность быть формой познания; способность выполнять воспитательную функцию.</w:t>
      </w:r>
    </w:p>
    <w:p w14:paraId="6E0EF7E2" w14:textId="41EDF3EA" w:rsidR="00607EF3" w:rsidRDefault="00607EF3" w:rsidP="00607E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 Соперничество за наиболее выгодные условия продаж товаров или услуг; может быть как добросовестной, так и недобросовестной; открывает дополнительные возможности для потребителя; может быть как ценовой, так и неценовой.</w:t>
      </w:r>
    </w:p>
    <w:p w14:paraId="60B31FDD" w14:textId="1B1C5B62" w:rsidR="00607EF3" w:rsidRDefault="00607EF3" w:rsidP="00607E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2.3. </w:t>
      </w:r>
      <w:r w:rsidR="00A25FBE">
        <w:rPr>
          <w:rFonts w:ascii="Times New Roman" w:hAnsi="Times New Roman"/>
          <w:sz w:val="28"/>
          <w:szCs w:val="28"/>
        </w:rPr>
        <w:t>Представляет собой добровольное объединение граждан; обладает программными документами; использует (вырабатывает) определенную идеологию; стремится к завоеванию политической власти.</w:t>
      </w:r>
    </w:p>
    <w:p w14:paraId="29EA6D0F" w14:textId="6750E132" w:rsidR="00A25FBE" w:rsidRDefault="00A25FBE" w:rsidP="00607E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2.4. Большая социальная группа (общность); расположение на определенной территории; взаимосвязи на основе общности языка, культурных особенностей, религии; историческое складывание не ранее последних трех-четырех столетий.</w:t>
      </w:r>
    </w:p>
    <w:p w14:paraId="24DC3A52" w14:textId="655ED02C" w:rsidR="00A25FBE" w:rsidRDefault="00A25FBE" w:rsidP="00607EF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2.5. </w:t>
      </w:r>
      <w:r w:rsidR="00AA16E0">
        <w:rPr>
          <w:rFonts w:ascii="Times New Roman" w:hAnsi="Times New Roman"/>
          <w:sz w:val="28"/>
          <w:szCs w:val="28"/>
        </w:rPr>
        <w:t>Элемент системы права; общеобязательное правило поведения; санкционирована верховной властью; может быть управомочивающей, предписывающей и запрещающей.</w:t>
      </w:r>
    </w:p>
    <w:p w14:paraId="059F9980" w14:textId="77777777" w:rsidR="00607EF3" w:rsidRDefault="00607EF3" w:rsidP="004D2160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72F28D6" w14:textId="46B08398" w:rsidR="004D2160" w:rsidRPr="006B64D4" w:rsidRDefault="004D2160" w:rsidP="004D2160">
      <w:pPr>
        <w:jc w:val="both"/>
        <w:rPr>
          <w:rFonts w:ascii="Times New Roman" w:hAnsi="Times New Roman"/>
          <w:b/>
          <w:bCs/>
          <w:sz w:val="28"/>
          <w:szCs w:val="28"/>
        </w:rPr>
      </w:pPr>
      <w:r w:rsidRPr="004D2160"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6B64D4">
        <w:rPr>
          <w:rFonts w:ascii="Times New Roman" w:hAnsi="Times New Roman"/>
          <w:b/>
          <w:bCs/>
          <w:sz w:val="28"/>
          <w:szCs w:val="28"/>
        </w:rPr>
        <w:t>3</w:t>
      </w:r>
      <w:r w:rsidRPr="004D2160">
        <w:rPr>
          <w:rFonts w:ascii="Times New Roman" w:hAnsi="Times New Roman"/>
          <w:b/>
          <w:bCs/>
          <w:sz w:val="28"/>
          <w:szCs w:val="28"/>
        </w:rPr>
        <w:t>.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bookmarkStart w:id="3" w:name="_Hlk179740601"/>
      <w:r w:rsidRPr="006B64D4">
        <w:rPr>
          <w:rFonts w:ascii="Times New Roman" w:hAnsi="Times New Roman"/>
          <w:b/>
          <w:bCs/>
          <w:sz w:val="28"/>
          <w:szCs w:val="28"/>
        </w:rPr>
        <w:t>Ниже дан текст, в котором пропущены понятия, а также список терминов. Пропуски в тексте зашифрованы цифрами. Вставьте верные понятия вместо пропусков и заполните таблицу, указав в таблице ответа верное соответствие цифр (пропуски в тексте) и букв (термины в списке). Все термины даны в именительном падеже единственном числе, количество терминов больше необходимого. Каждое слово может быть использовано только один раз.</w:t>
      </w:r>
      <w:r w:rsidR="006B64D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60060C">
        <w:rPr>
          <w:rFonts w:ascii="Times New Roman" w:hAnsi="Times New Roman"/>
          <w:b/>
          <w:bCs/>
          <w:i/>
          <w:iCs/>
          <w:sz w:val="28"/>
          <w:szCs w:val="28"/>
        </w:rPr>
        <w:t xml:space="preserve">Если пропуски обозначены одинаковыми цифрами, то предполагается одинаковое понятие. </w:t>
      </w:r>
      <w:r w:rsidR="006B64D4">
        <w:rPr>
          <w:rFonts w:ascii="Times New Roman" w:hAnsi="Times New Roman"/>
          <w:b/>
          <w:bCs/>
          <w:sz w:val="28"/>
          <w:szCs w:val="28"/>
        </w:rPr>
        <w:t>Ответьте на вопросы по тексту.</w:t>
      </w:r>
    </w:p>
    <w:p w14:paraId="36A58D30" w14:textId="37F44C41" w:rsidR="006B64D4" w:rsidRPr="0035647C" w:rsidRDefault="006B64D4" w:rsidP="006B64D4">
      <w:pPr>
        <w:ind w:firstLine="708"/>
        <w:jc w:val="both"/>
        <w:rPr>
          <w:rFonts w:ascii="Times New Roman" w:hAnsi="Times New Roman"/>
          <w:i/>
          <w:iCs/>
          <w:sz w:val="28"/>
          <w:szCs w:val="28"/>
        </w:rPr>
      </w:pPr>
      <w:bookmarkStart w:id="4" w:name="_Hlk179740749"/>
      <w:bookmarkEnd w:id="1"/>
      <w:bookmarkEnd w:id="3"/>
      <w:r w:rsidRPr="006B64D4">
        <w:rPr>
          <w:rFonts w:ascii="Times New Roman" w:hAnsi="Times New Roman"/>
          <w:sz w:val="28"/>
          <w:szCs w:val="28"/>
        </w:rPr>
        <w:t xml:space="preserve">Важнейшим элементом экономической </w:t>
      </w:r>
      <w:r>
        <w:rPr>
          <w:rFonts w:ascii="Times New Roman" w:hAnsi="Times New Roman"/>
          <w:sz w:val="28"/>
          <w:szCs w:val="28"/>
        </w:rPr>
        <w:t>________</w:t>
      </w:r>
      <w:proofErr w:type="gramStart"/>
      <w:r>
        <w:rPr>
          <w:rFonts w:ascii="Times New Roman" w:hAnsi="Times New Roman"/>
          <w:sz w:val="28"/>
          <w:szCs w:val="28"/>
        </w:rPr>
        <w:t>_(</w:t>
      </w:r>
      <w:proofErr w:type="gramEnd"/>
      <w:r>
        <w:rPr>
          <w:rFonts w:ascii="Times New Roman" w:hAnsi="Times New Roman"/>
          <w:sz w:val="28"/>
          <w:szCs w:val="28"/>
        </w:rPr>
        <w:t>1)</w:t>
      </w:r>
      <w:r w:rsidRPr="006B64D4">
        <w:rPr>
          <w:rFonts w:ascii="Times New Roman" w:hAnsi="Times New Roman"/>
          <w:sz w:val="28"/>
          <w:szCs w:val="28"/>
        </w:rPr>
        <w:t xml:space="preserve"> является труд, преимущественно труд как производство </w:t>
      </w:r>
      <w:r>
        <w:rPr>
          <w:rFonts w:ascii="Times New Roman" w:hAnsi="Times New Roman"/>
          <w:sz w:val="28"/>
          <w:szCs w:val="28"/>
        </w:rPr>
        <w:t>________(2)</w:t>
      </w:r>
      <w:r w:rsidRPr="006B64D4">
        <w:rPr>
          <w:rFonts w:ascii="Times New Roman" w:hAnsi="Times New Roman"/>
          <w:sz w:val="28"/>
          <w:szCs w:val="28"/>
        </w:rPr>
        <w:t xml:space="preserve">. Он распадается на две большие области: сельское хозяйство и </w:t>
      </w:r>
      <w:r>
        <w:rPr>
          <w:rFonts w:ascii="Times New Roman" w:hAnsi="Times New Roman"/>
          <w:sz w:val="28"/>
          <w:szCs w:val="28"/>
        </w:rPr>
        <w:t>_________</w:t>
      </w:r>
      <w:proofErr w:type="gramStart"/>
      <w:r>
        <w:rPr>
          <w:rFonts w:ascii="Times New Roman" w:hAnsi="Times New Roman"/>
          <w:sz w:val="28"/>
          <w:szCs w:val="28"/>
        </w:rPr>
        <w:t>_(</w:t>
      </w:r>
      <w:proofErr w:type="gramEnd"/>
      <w:r>
        <w:rPr>
          <w:rFonts w:ascii="Times New Roman" w:hAnsi="Times New Roman"/>
          <w:sz w:val="28"/>
          <w:szCs w:val="28"/>
        </w:rPr>
        <w:t>3)</w:t>
      </w:r>
      <w:r w:rsidRPr="006B64D4">
        <w:rPr>
          <w:rFonts w:ascii="Times New Roman" w:hAnsi="Times New Roman"/>
          <w:sz w:val="28"/>
          <w:szCs w:val="28"/>
        </w:rPr>
        <w:t xml:space="preserve">, причем последнюю можно определить как городское производство, ибо сельское хозяйство сосредоточивается преимущественно в деревнях, </w:t>
      </w:r>
      <w:r>
        <w:rPr>
          <w:rFonts w:ascii="Times New Roman" w:hAnsi="Times New Roman"/>
          <w:sz w:val="28"/>
          <w:szCs w:val="28"/>
        </w:rPr>
        <w:t>__________(3)</w:t>
      </w:r>
      <w:r w:rsidRPr="006B64D4">
        <w:rPr>
          <w:rFonts w:ascii="Times New Roman" w:hAnsi="Times New Roman"/>
          <w:sz w:val="28"/>
          <w:szCs w:val="28"/>
        </w:rPr>
        <w:t xml:space="preserve"> же развивается преимущественно в </w:t>
      </w:r>
      <w:r>
        <w:rPr>
          <w:rFonts w:ascii="Times New Roman" w:hAnsi="Times New Roman"/>
          <w:sz w:val="28"/>
          <w:szCs w:val="28"/>
        </w:rPr>
        <w:t>________(4)</w:t>
      </w:r>
      <w:r w:rsidRPr="006B64D4">
        <w:rPr>
          <w:rFonts w:ascii="Times New Roman" w:hAnsi="Times New Roman"/>
          <w:sz w:val="28"/>
          <w:szCs w:val="28"/>
        </w:rPr>
        <w:t xml:space="preserve">. В своем развитом состоянии, каким мы знаем его в настоящее время, социальный вопрос стоит, главным образом, в связи с </w:t>
      </w:r>
      <w:r>
        <w:rPr>
          <w:rFonts w:ascii="Times New Roman" w:hAnsi="Times New Roman"/>
          <w:sz w:val="28"/>
          <w:szCs w:val="28"/>
        </w:rPr>
        <w:t>_________(5)</w:t>
      </w:r>
      <w:r w:rsidRPr="006B64D4">
        <w:rPr>
          <w:rFonts w:ascii="Times New Roman" w:hAnsi="Times New Roman"/>
          <w:sz w:val="28"/>
          <w:szCs w:val="28"/>
        </w:rPr>
        <w:t xml:space="preserve"> труда, притом гораздо больше труда промышленного, чем труда сельскохозяйственного. Теперь, как известно, этот вопрос, прежде всего, является вопрос</w:t>
      </w:r>
      <w:r>
        <w:rPr>
          <w:rFonts w:ascii="Times New Roman" w:hAnsi="Times New Roman"/>
          <w:sz w:val="28"/>
          <w:szCs w:val="28"/>
        </w:rPr>
        <w:t>о</w:t>
      </w:r>
      <w:r w:rsidRPr="006B64D4">
        <w:rPr>
          <w:rFonts w:ascii="Times New Roman" w:hAnsi="Times New Roman"/>
          <w:sz w:val="28"/>
          <w:szCs w:val="28"/>
        </w:rPr>
        <w:t xml:space="preserve">м промышленных </w:t>
      </w:r>
      <w:r>
        <w:rPr>
          <w:rFonts w:ascii="Times New Roman" w:hAnsi="Times New Roman"/>
          <w:sz w:val="28"/>
          <w:szCs w:val="28"/>
        </w:rPr>
        <w:t>______</w:t>
      </w:r>
      <w:proofErr w:type="gramStart"/>
      <w:r>
        <w:rPr>
          <w:rFonts w:ascii="Times New Roman" w:hAnsi="Times New Roman"/>
          <w:sz w:val="28"/>
          <w:szCs w:val="28"/>
        </w:rPr>
        <w:t>_(</w:t>
      </w:r>
      <w:proofErr w:type="gramEnd"/>
      <w:r>
        <w:rPr>
          <w:rFonts w:ascii="Times New Roman" w:hAnsi="Times New Roman"/>
          <w:sz w:val="28"/>
          <w:szCs w:val="28"/>
        </w:rPr>
        <w:t>6)</w:t>
      </w:r>
      <w:r w:rsidRPr="006B64D4">
        <w:rPr>
          <w:rFonts w:ascii="Times New Roman" w:hAnsi="Times New Roman"/>
          <w:sz w:val="28"/>
          <w:szCs w:val="28"/>
        </w:rPr>
        <w:t xml:space="preserve">. Далеко позади его стоит по своему значению вопрос о </w:t>
      </w:r>
      <w:r>
        <w:rPr>
          <w:rFonts w:ascii="Times New Roman" w:hAnsi="Times New Roman"/>
          <w:sz w:val="28"/>
          <w:szCs w:val="28"/>
        </w:rPr>
        <w:t>_______</w:t>
      </w:r>
      <w:proofErr w:type="gramStart"/>
      <w:r>
        <w:rPr>
          <w:rFonts w:ascii="Times New Roman" w:hAnsi="Times New Roman"/>
          <w:sz w:val="28"/>
          <w:szCs w:val="28"/>
        </w:rPr>
        <w:t>_(</w:t>
      </w:r>
      <w:proofErr w:type="gramEnd"/>
      <w:r>
        <w:rPr>
          <w:rFonts w:ascii="Times New Roman" w:hAnsi="Times New Roman"/>
          <w:sz w:val="28"/>
          <w:szCs w:val="28"/>
        </w:rPr>
        <w:t>6)</w:t>
      </w:r>
      <w:r w:rsidRPr="006B64D4">
        <w:rPr>
          <w:rFonts w:ascii="Times New Roman" w:hAnsi="Times New Roman"/>
          <w:sz w:val="28"/>
          <w:szCs w:val="28"/>
        </w:rPr>
        <w:t xml:space="preserve"> сельскохозяйственных. Но более старой, чем эти формы, является другая форма социального вопроса, форма</w:t>
      </w:r>
      <w:r>
        <w:rPr>
          <w:rFonts w:ascii="Times New Roman" w:hAnsi="Times New Roman"/>
          <w:sz w:val="28"/>
          <w:szCs w:val="28"/>
        </w:rPr>
        <w:t>,</w:t>
      </w:r>
      <w:r w:rsidRPr="006B64D4">
        <w:rPr>
          <w:rFonts w:ascii="Times New Roman" w:hAnsi="Times New Roman"/>
          <w:sz w:val="28"/>
          <w:szCs w:val="28"/>
        </w:rPr>
        <w:t xml:space="preserve"> которая, конечно, ближе связана со вторым из современных </w:t>
      </w:r>
      <w:r>
        <w:rPr>
          <w:rFonts w:ascii="Times New Roman" w:hAnsi="Times New Roman"/>
          <w:sz w:val="28"/>
          <w:szCs w:val="28"/>
        </w:rPr>
        <w:t>________</w:t>
      </w:r>
      <w:proofErr w:type="gramStart"/>
      <w:r>
        <w:rPr>
          <w:rFonts w:ascii="Times New Roman" w:hAnsi="Times New Roman"/>
          <w:sz w:val="28"/>
          <w:szCs w:val="28"/>
        </w:rPr>
        <w:t>_(</w:t>
      </w:r>
      <w:proofErr w:type="gramEnd"/>
      <w:r>
        <w:rPr>
          <w:rFonts w:ascii="Times New Roman" w:hAnsi="Times New Roman"/>
          <w:sz w:val="28"/>
          <w:szCs w:val="28"/>
        </w:rPr>
        <w:t>7)</w:t>
      </w:r>
      <w:r w:rsidRPr="006B64D4">
        <w:rPr>
          <w:rFonts w:ascii="Times New Roman" w:hAnsi="Times New Roman"/>
          <w:sz w:val="28"/>
          <w:szCs w:val="28"/>
        </w:rPr>
        <w:t xml:space="preserve">, с вопросом о сельскохозяйственных рабочих. Мы имеем в виду крестьянский вопрос. </w:t>
      </w:r>
      <w:r w:rsidR="0035647C" w:rsidRPr="0035647C">
        <w:rPr>
          <w:rFonts w:ascii="Times New Roman" w:hAnsi="Times New Roman"/>
          <w:i/>
          <w:iCs/>
          <w:sz w:val="28"/>
          <w:szCs w:val="28"/>
        </w:rPr>
        <w:t xml:space="preserve">(Ф. </w:t>
      </w:r>
      <w:proofErr w:type="spellStart"/>
      <w:r w:rsidR="0035647C" w:rsidRPr="0035647C">
        <w:rPr>
          <w:rFonts w:ascii="Times New Roman" w:hAnsi="Times New Roman"/>
          <w:i/>
          <w:iCs/>
          <w:sz w:val="28"/>
          <w:szCs w:val="28"/>
        </w:rPr>
        <w:t>Тённис</w:t>
      </w:r>
      <w:proofErr w:type="spellEnd"/>
      <w:r w:rsidR="0035647C" w:rsidRPr="0035647C">
        <w:rPr>
          <w:rFonts w:ascii="Times New Roman" w:hAnsi="Times New Roman"/>
          <w:i/>
          <w:iCs/>
          <w:sz w:val="28"/>
          <w:szCs w:val="28"/>
        </w:rPr>
        <w:t>)</w:t>
      </w:r>
    </w:p>
    <w:p w14:paraId="5AEF551A" w14:textId="6A5E8BE7" w:rsidR="00C257A4" w:rsidRPr="00E43961" w:rsidRDefault="00C257A4" w:rsidP="00C257A4">
      <w:pPr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E43961">
        <w:rPr>
          <w:rFonts w:ascii="Times New Roman" w:hAnsi="Times New Roman"/>
          <w:b/>
          <w:bCs/>
          <w:sz w:val="28"/>
          <w:szCs w:val="28"/>
        </w:rPr>
        <w:t>Слова для вставки:</w:t>
      </w:r>
    </w:p>
    <w:p w14:paraId="482A05E4" w14:textId="23088068" w:rsidR="00C257A4" w:rsidRDefault="00E43961" w:rsidP="00C257A4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А) потребитель Б)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города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промышленность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Г) избиратель Д) реклама Е) продукция Ж)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положение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товары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проявление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К) </w:t>
      </w:r>
      <w:r w:rsidR="0035647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рабочие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Л) </w:t>
      </w:r>
      <w:r w:rsidR="006B64D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жизнь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D61D8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М) предпринимательство </w:t>
      </w:r>
    </w:p>
    <w:p w14:paraId="493BD6BF" w14:textId="47E9B06C" w:rsidR="0035647C" w:rsidRDefault="0035647C" w:rsidP="00C257A4">
      <w:pPr>
        <w:ind w:firstLine="708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35647C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Вопросы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6B21EDC2" w14:textId="7A5355A3" w:rsidR="0035647C" w:rsidRDefault="0035647C" w:rsidP="0035647C">
      <w:pPr>
        <w:pStyle w:val="a3"/>
        <w:numPr>
          <w:ilvl w:val="0"/>
          <w:numId w:val="10"/>
        </w:num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Как Вы, наверное, догадались, автор написал эти строки достаточно давно – в </w:t>
      </w:r>
      <w:r>
        <w:rPr>
          <w:rFonts w:ascii="Times New Roman" w:hAnsi="Times New Roman"/>
          <w:b/>
          <w:bCs/>
          <w:sz w:val="28"/>
          <w:szCs w:val="28"/>
          <w:lang w:val="en-US"/>
        </w:rPr>
        <w:t>XIX</w:t>
      </w:r>
      <w:r w:rsidRPr="0035647C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</w:rPr>
        <w:t xml:space="preserve">в. Попытайтесь дать пояснения, что он понимал под выражением «социальный вопрос» по отношению к предмету, о котором ведется речь. Почему в отношении </w:t>
      </w:r>
      <w:r>
        <w:rPr>
          <w:rFonts w:ascii="Times New Roman" w:hAnsi="Times New Roman"/>
          <w:b/>
          <w:bCs/>
          <w:sz w:val="28"/>
          <w:szCs w:val="28"/>
        </w:rPr>
        <w:lastRenderedPageBreak/>
        <w:t>сельскохозяйственных рабочих этот вопрос менее актуален, чем для промышленных?</w:t>
      </w:r>
    </w:p>
    <w:p w14:paraId="6A0936D1" w14:textId="37B10470" w:rsidR="0035647C" w:rsidRPr="0035647C" w:rsidRDefault="0035647C" w:rsidP="0035647C">
      <w:pPr>
        <w:pStyle w:val="a3"/>
        <w:numPr>
          <w:ilvl w:val="0"/>
          <w:numId w:val="10"/>
        </w:num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Автор обозначает «крестьянский вопрос» как что-то особое, в сравнении с вопросом о сельскохозяйственных рабочих. В чем для него может состоять эта разница?</w:t>
      </w:r>
    </w:p>
    <w:bookmarkEnd w:id="4"/>
    <w:p w14:paraId="0EB2B441" w14:textId="60191FA8" w:rsidR="00092153" w:rsidRDefault="00092153" w:rsidP="00092153">
      <w:pPr>
        <w:pStyle w:val="a3"/>
        <w:rPr>
          <w:rFonts w:ascii="Times New Roman" w:hAnsi="Times New Roman"/>
          <w:sz w:val="28"/>
          <w:szCs w:val="28"/>
        </w:rPr>
      </w:pPr>
    </w:p>
    <w:p w14:paraId="3EE048D2" w14:textId="5826BFFA" w:rsidR="00776DE9" w:rsidRDefault="00776DE9" w:rsidP="00D61D8B">
      <w:pPr>
        <w:pStyle w:val="a3"/>
        <w:ind w:hanging="294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4C2C51">
        <w:rPr>
          <w:rFonts w:ascii="Times New Roman" w:hAnsi="Times New Roman"/>
          <w:b/>
          <w:bCs/>
          <w:sz w:val="28"/>
          <w:szCs w:val="28"/>
        </w:rPr>
        <w:t>4</w:t>
      </w:r>
      <w:r>
        <w:rPr>
          <w:rFonts w:ascii="Times New Roman" w:hAnsi="Times New Roman"/>
          <w:b/>
          <w:bCs/>
          <w:sz w:val="28"/>
          <w:szCs w:val="28"/>
        </w:rPr>
        <w:t xml:space="preserve">. Решите логическую задачу. </w:t>
      </w:r>
    </w:p>
    <w:p w14:paraId="439CDDF7" w14:textId="77777777" w:rsidR="008C79D8" w:rsidRDefault="008C79D8" w:rsidP="00D61D8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1A1A1A"/>
          <w:sz w:val="28"/>
          <w:szCs w:val="28"/>
          <w:lang w:eastAsia="ru-RU"/>
        </w:rPr>
        <w:t>В стране Недоразумении есть странный поселок. В нем живут несколько многодетных семей, и при этом все мальчики (если таковые есть в таких семьях) всегда говорят неправду, а все девочки (если таковые имеются) – напротив, всегда правдивы. Путешественник зашел в дом одной такой семьи, в которой было четверо детей. Вот какие ответы на вопрос о количестве братьев и сестер он получил от каждого ребенка.</w:t>
      </w:r>
    </w:p>
    <w:p w14:paraId="0DB75F8A" w14:textId="77777777" w:rsidR="008C79D8" w:rsidRPr="008C79D8" w:rsidRDefault="008C79D8" w:rsidP="008C79D8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8"/>
          <w:szCs w:val="28"/>
          <w:lang w:eastAsia="ru-RU"/>
        </w:rPr>
      </w:pP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Один ребенок сказал: «У меня сестер и братьев поровну», </w:t>
      </w:r>
    </w:p>
    <w:p w14:paraId="4A54FE63" w14:textId="77777777" w:rsidR="008C79D8" w:rsidRPr="008C79D8" w:rsidRDefault="008C79D8" w:rsidP="008C79D8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8"/>
          <w:szCs w:val="28"/>
          <w:lang w:eastAsia="ru-RU"/>
        </w:rPr>
      </w:pP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другой: «У меня ровно один брат», </w:t>
      </w:r>
    </w:p>
    <w:p w14:paraId="31B18C43" w14:textId="77777777" w:rsidR="008C79D8" w:rsidRPr="008C79D8" w:rsidRDefault="008C79D8" w:rsidP="008C79D8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8"/>
          <w:szCs w:val="28"/>
          <w:lang w:eastAsia="ru-RU"/>
        </w:rPr>
      </w:pP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третий: «У меня ровно два брата», </w:t>
      </w:r>
    </w:p>
    <w:p w14:paraId="3ADD33F5" w14:textId="39B00B62" w:rsidR="008C79D8" w:rsidRPr="008C79D8" w:rsidRDefault="008C79D8" w:rsidP="008C79D8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8"/>
          <w:szCs w:val="28"/>
          <w:lang w:eastAsia="ru-RU"/>
        </w:rPr>
      </w:pP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>четвертый: «У меня ровно две сестры».</w:t>
      </w:r>
    </w:p>
    <w:p w14:paraId="2D2C6C05" w14:textId="4EA5DBD7" w:rsidR="008C79D8" w:rsidRPr="008C79D8" w:rsidRDefault="008C79D8" w:rsidP="008C79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8"/>
          <w:szCs w:val="28"/>
          <w:lang w:eastAsia="ru-RU"/>
        </w:rPr>
      </w:pP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Определите, сколько в этой семье </w:t>
      </w:r>
      <w:r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>девочек</w:t>
      </w:r>
      <w:r w:rsidRPr="008C79D8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>.</w:t>
      </w:r>
    </w:p>
    <w:p w14:paraId="34214E2C" w14:textId="73FC328E" w:rsidR="00776DE9" w:rsidRDefault="00776DE9" w:rsidP="00776D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1A1A1A"/>
          <w:sz w:val="28"/>
          <w:szCs w:val="28"/>
          <w:lang w:eastAsia="ru-RU"/>
        </w:rPr>
        <w:t>Дайте необходимые пояснения</w:t>
      </w:r>
      <w:r w:rsidRPr="00902F6F">
        <w:rPr>
          <w:rFonts w:ascii="Times New Roman" w:eastAsia="Times New Roman" w:hAnsi="Times New Roman"/>
          <w:color w:val="1A1A1A"/>
          <w:sz w:val="28"/>
          <w:szCs w:val="28"/>
          <w:lang w:eastAsia="ru-RU"/>
        </w:rPr>
        <w:t>.</w:t>
      </w:r>
    </w:p>
    <w:p w14:paraId="2B02C56A" w14:textId="245C4DF3" w:rsidR="00505796" w:rsidRDefault="00505796" w:rsidP="00776D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8"/>
          <w:szCs w:val="28"/>
          <w:lang w:eastAsia="ru-RU"/>
        </w:rPr>
      </w:pPr>
    </w:p>
    <w:p w14:paraId="04271FF9" w14:textId="4AEF3BB3" w:rsidR="00505796" w:rsidRDefault="00505796" w:rsidP="00776D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 xml:space="preserve"> </w:t>
      </w:r>
      <w:bookmarkStart w:id="5" w:name="_Hlk179798633"/>
      <w:r w:rsidRPr="00505796"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 xml:space="preserve">Задание </w:t>
      </w:r>
      <w:r w:rsidR="004C2C51"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>5</w:t>
      </w:r>
      <w:r w:rsidRPr="00505796"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>. Решите экономическую задачу</w:t>
      </w:r>
    </w:p>
    <w:p w14:paraId="4FA30FBE" w14:textId="29B0CD5E" w:rsidR="00505796" w:rsidRPr="00E42FDF" w:rsidRDefault="00DF0CFE" w:rsidP="00E42FD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1A1A1A"/>
          <w:sz w:val="28"/>
          <w:szCs w:val="28"/>
          <w:lang w:eastAsia="ru-RU"/>
        </w:rPr>
      </w:pPr>
      <w:r w:rsidRPr="00E42FDF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>Налог на добавленную стоимость (НДС) – один из важнейших для бюджета России налогов. Он является косвенным налогом, то есть он уже включён в ту цену, которую потребитель платит за товар. В данный момент на большинство товаров в России НДС составляет 20 % (от цены производителя)</w:t>
      </w:r>
      <w:r w:rsidR="00E42FDF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, однако </w:t>
      </w:r>
      <w:r w:rsidR="00646B2F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>с 1 января 2026 г. он</w:t>
      </w:r>
      <w:r w:rsidR="00E42FDF">
        <w:rPr>
          <w:rFonts w:ascii="Times New Roman" w:eastAsia="Times New Roman" w:hAnsi="Times New Roman"/>
          <w:color w:val="34343C"/>
          <w:sz w:val="28"/>
          <w:szCs w:val="28"/>
          <w:lang w:eastAsia="ru-RU"/>
        </w:rPr>
        <w:t xml:space="preserve"> будет повышен до 22%. Фирма реализует свой товар по 390 руб. за единицу. Насколько рублей ей следует повысить цену реализации единицы товара, чтобы сохранить доход, остающийся после уплаты НДС? Другими налогами и издержками при расчетах пренебречь.</w:t>
      </w:r>
    </w:p>
    <w:p w14:paraId="48FE443C" w14:textId="65E0E149" w:rsidR="00F06CA9" w:rsidRDefault="00F06CA9" w:rsidP="00505796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14:paraId="7F2F9AC3" w14:textId="546FF1BC" w:rsidR="00F06CA9" w:rsidRDefault="00F06CA9" w:rsidP="00505796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bookmarkStart w:id="6" w:name="_Hlk179805835"/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Задание </w:t>
      </w:r>
      <w:r w:rsidR="004C2C51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6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. Решите правовую задачу.</w:t>
      </w:r>
    </w:p>
    <w:p w14:paraId="7FF77B96" w14:textId="3A298C3C" w:rsidR="00DF0CFE" w:rsidRDefault="00E665DF" w:rsidP="00505796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17-летний Никита рассказывал одноклассникам в школе про свои вчерашние «подвиги» в городском парке. В компании свои ровесников они приставали к прохожим с провокационными вопросами, распевали при этом не совсем приличные песни, радовались, когда взрослые люди от них шарахались в стороны. Правда, когда узнали о прибывшем наряде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Росгвардии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быстро разбежались по сторонам. Даниил, один из одноклассников, заметил: если б не убежали, то за мелкое хулиганство вполне можно было получить штраф, а то и арест до 15 суток. «Какой штраф, какой арест? – я несовершеннолетний», заявил Никита. Другие</w:t>
      </w:r>
      <w:r w:rsid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одноклассники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согласились</w:t>
      </w:r>
      <w:r w:rsid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что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оштрафовать могут, хотя платить, скорее всего</w:t>
      </w:r>
      <w:r w:rsid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придется родителям, а насчет ареста Никита прав: не подлежит. «А вот мой дядя адвокат, - продолжил Даниил, - недавно сделал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мне подарок с гонорара, который заплатили ему родители несовершеннолетнего хулигана</w:t>
      </w:r>
      <w:r w:rsid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которому грозило лишение свободы (дядя отстоял штраф с условным сроком)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». Опять же, окружающие решили, что «хулиганом» дядя </w:t>
      </w:r>
      <w:r w:rsid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образно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назвал подростка, совершившего более серьезное преступление.</w:t>
      </w:r>
    </w:p>
    <w:p w14:paraId="44FE33D0" w14:textId="57D47896" w:rsidR="00E665DF" w:rsidRDefault="00E665DF" w:rsidP="00DF0CFE">
      <w:pPr>
        <w:pStyle w:val="a3"/>
        <w:numPr>
          <w:ilvl w:val="0"/>
          <w:numId w:val="9"/>
        </w:num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DF0CFE" w:rsidRPr="00DF0CFE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Грозил ли Никите арест за его «подвиги»?</w:t>
      </w:r>
      <w:r w:rsidR="00DF0CFE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592953" w:rsidRPr="00592953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Подлежат ли подобные действия аресту в принципе?</w:t>
      </w:r>
      <w:r w:rsidR="00592953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="00DF0CFE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Дайте необходимые правовые комментарии.</w:t>
      </w:r>
    </w:p>
    <w:p w14:paraId="79E7A77C" w14:textId="6924AC8D" w:rsidR="00DF0CFE" w:rsidRPr="00DF0CFE" w:rsidRDefault="00DF0CFE" w:rsidP="00DF0CFE">
      <w:pPr>
        <w:pStyle w:val="a3"/>
        <w:numPr>
          <w:ilvl w:val="0"/>
          <w:numId w:val="9"/>
        </w:num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Могло ли так получиться, что дядя Даниила объяснил племяннику все правильно (а тот правильно понял)? Дайте необходимые правовые комментарии.</w:t>
      </w:r>
    </w:p>
    <w:p w14:paraId="7F3EDF44" w14:textId="5DBDCD68" w:rsidR="00306723" w:rsidRDefault="00306723" w:rsidP="00505796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14:paraId="76262CA1" w14:textId="51692378" w:rsidR="00306723" w:rsidRDefault="00306723" w:rsidP="00306723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4C2C51">
        <w:rPr>
          <w:rFonts w:ascii="Times New Roman" w:hAnsi="Times New Roman"/>
          <w:b/>
          <w:bCs/>
          <w:sz w:val="28"/>
          <w:szCs w:val="28"/>
        </w:rPr>
        <w:t>7</w:t>
      </w:r>
      <w:r>
        <w:rPr>
          <w:rFonts w:ascii="Times New Roman" w:hAnsi="Times New Roman"/>
          <w:b/>
          <w:bCs/>
          <w:sz w:val="28"/>
          <w:szCs w:val="28"/>
        </w:rPr>
        <w:t xml:space="preserve">. </w:t>
      </w:r>
      <w:r w:rsidR="004D0373">
        <w:rPr>
          <w:rFonts w:ascii="Times New Roman" w:hAnsi="Times New Roman"/>
          <w:b/>
          <w:bCs/>
          <w:sz w:val="28"/>
          <w:szCs w:val="28"/>
        </w:rPr>
        <w:t>К Вам обратились студенты, обучающиеся рекламе и пиару. Им надо было срочно закончить и сдать на проверку презентацию, посвященную маркетингу рекламного агентства. В последний момент выяснилось, что подготовленные кадры презентации, посвященные параметрам качества услуг рекламного агентства, перепутались – сопровождающий рисунки текст и сами рисунки перемешались и, самое главное, куда-то пропали заголовки этих параметров. Помогите своим товарищам восстановить данную часть презентации, установив соответствия и подобрав заголовки, внеся ответы в соответствующую таблицу. Старайтесь, чтобы заголовки состояли из одного, максимум – двух слов.</w:t>
      </w:r>
    </w:p>
    <w:p w14:paraId="348C9036" w14:textId="1C71146B" w:rsidR="00946EE4" w:rsidRDefault="00946EE4" w:rsidP="00946EE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Характеристики параметров качества:</w:t>
      </w:r>
    </w:p>
    <w:p w14:paraId="39291195" w14:textId="5B5DF9DB" w:rsidR="00946EE4" w:rsidRDefault="00946EE4" w:rsidP="00946EE4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 w:rsidRPr="00946EE4">
        <w:rPr>
          <w:rFonts w:ascii="Times New Roman" w:hAnsi="Times New Roman"/>
          <w:sz w:val="28"/>
          <w:szCs w:val="28"/>
        </w:rPr>
        <w:t xml:space="preserve">Способность агентства выполнять свои обещания, оперативно реагировать на замечания или выявленные недостатки, просчеты, способность действовать строго в соответствии с договоренностями и принятыми решениями. Опыт показывает, что клиенты рекламных агентств считают </w:t>
      </w:r>
      <w:r>
        <w:rPr>
          <w:rFonts w:ascii="Times New Roman" w:hAnsi="Times New Roman"/>
          <w:sz w:val="28"/>
          <w:szCs w:val="28"/>
        </w:rPr>
        <w:t>это</w:t>
      </w:r>
      <w:r w:rsidRPr="00946EE4">
        <w:rPr>
          <w:rFonts w:ascii="Times New Roman" w:hAnsi="Times New Roman"/>
          <w:sz w:val="28"/>
          <w:szCs w:val="28"/>
        </w:rPr>
        <w:t xml:space="preserve"> чуть ли не самым важным параметром качества рекламной услуги. Это и понятно, если иметь в виду, что в своем большинстве рекламодатели воспринимают рекламу как затратную часть своей деятельности или как достаточно рискованные инвестиции.</w:t>
      </w:r>
    </w:p>
    <w:p w14:paraId="18353424" w14:textId="77293F65" w:rsidR="00946EE4" w:rsidRDefault="00946EE4" w:rsidP="00946EE4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 w:rsidRPr="00946EE4">
        <w:rPr>
          <w:rFonts w:ascii="Times New Roman" w:hAnsi="Times New Roman"/>
          <w:sz w:val="28"/>
          <w:szCs w:val="28"/>
        </w:rPr>
        <w:t>Это ни в коем случае не имитация дружелюбной улыбки, не имитация качества. Скорее это знания, учтивость, предупредительность и репутация персонала агентства. Отсутствие внимания ставит агентству задачи для решения глубоко лежащих проблем.</w:t>
      </w:r>
    </w:p>
    <w:p w14:paraId="3F47390D" w14:textId="51A5C9E2" w:rsidR="00946EE4" w:rsidRDefault="00946EE4" w:rsidP="00946EE4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 w:rsidRPr="00946EE4">
        <w:rPr>
          <w:rFonts w:ascii="Times New Roman" w:hAnsi="Times New Roman"/>
          <w:sz w:val="28"/>
          <w:szCs w:val="28"/>
        </w:rPr>
        <w:t xml:space="preserve">Готовность рекламного агентства быстро откликаться, реагировать на неожиданные просьбы или поручения клиента. Сюда же можно отнести </w:t>
      </w:r>
      <w:r w:rsidRPr="00946EE4">
        <w:rPr>
          <w:rFonts w:ascii="Times New Roman" w:hAnsi="Times New Roman"/>
          <w:sz w:val="28"/>
          <w:szCs w:val="28"/>
        </w:rPr>
        <w:lastRenderedPageBreak/>
        <w:t>и возмещение, т. е. способность агентства исправлять ошибки и делать это с минимальными неудобствами для клиента.</w:t>
      </w:r>
    </w:p>
    <w:p w14:paraId="4793E73C" w14:textId="6572D1C1" w:rsidR="00946EE4" w:rsidRPr="00946EE4" w:rsidRDefault="00946EE4" w:rsidP="004B180C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 w:rsidRPr="00946EE4">
        <w:rPr>
          <w:rFonts w:ascii="Times New Roman" w:hAnsi="Times New Roman"/>
          <w:sz w:val="28"/>
          <w:szCs w:val="28"/>
        </w:rPr>
        <w:t>Способность сотрудников агентства поставить себя на место сотрудников клиента, принять их точку зрения по вопросам, которые кажутся им первостепенными, проявить заботу и уделять внимание каждому отдельному человеку. К этому, безусловно, следует отнести такие качества персонала агентства, как открытость, способность найти общий язык и умение общаться без использования профессионального жаргона.</w:t>
      </w:r>
    </w:p>
    <w:p w14:paraId="02E6CEE8" w14:textId="5D5B7E72" w:rsidR="004B180C" w:rsidRPr="004B180C" w:rsidRDefault="004B180C" w:rsidP="004B180C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 w:rsidRPr="004B180C">
        <w:rPr>
          <w:rFonts w:ascii="Times New Roman" w:hAnsi="Times New Roman"/>
          <w:sz w:val="28"/>
          <w:szCs w:val="28"/>
        </w:rPr>
        <w:t xml:space="preserve">Особое внимание здесь уделяется оборудованию, людям и средствам коммуникации. Включение людей в этот параметр выглядит логичным, но в то же время люди в значительной мере являются носителями </w:t>
      </w:r>
      <w:r w:rsidR="00AB1265">
        <w:rPr>
          <w:rFonts w:ascii="Times New Roman" w:hAnsi="Times New Roman"/>
          <w:sz w:val="28"/>
          <w:szCs w:val="28"/>
        </w:rPr>
        <w:t xml:space="preserve">других </w:t>
      </w:r>
      <w:r w:rsidRPr="004B180C">
        <w:rPr>
          <w:rFonts w:ascii="Times New Roman" w:hAnsi="Times New Roman"/>
          <w:sz w:val="28"/>
          <w:szCs w:val="28"/>
        </w:rPr>
        <w:t>параметров качества. Внешность и одежда, манера общения, качество речи являются важными аспектами восприятия качества.</w:t>
      </w:r>
    </w:p>
    <w:p w14:paraId="603ECFAC" w14:textId="3D6AAF9B" w:rsidR="00946EE4" w:rsidRDefault="004B180C" w:rsidP="004B180C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Картинки для кадров презентации:</w:t>
      </w:r>
    </w:p>
    <w:p w14:paraId="40DFA593" w14:textId="7A6B9180" w:rsidR="00146905" w:rsidRDefault="00146905" w:rsidP="004B180C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31946E24" wp14:editId="54CF4485">
            <wp:extent cx="2139950" cy="1987550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08FAC014" wp14:editId="132B2D0A">
            <wp:extent cx="1974850" cy="1958975"/>
            <wp:effectExtent l="0" t="0" r="6350" b="3175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9D689" w14:textId="047515BC" w:rsidR="00146905" w:rsidRDefault="00146905" w:rsidP="004B180C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1C8AB002" wp14:editId="5E8EA54F">
            <wp:extent cx="2349500" cy="1651000"/>
            <wp:effectExtent l="0" t="0" r="0" b="635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77F7966C" wp14:editId="6D5FB0EA">
            <wp:extent cx="1727200" cy="16764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E9A52" w14:textId="4210034E" w:rsidR="00146905" w:rsidRPr="004B180C" w:rsidRDefault="00146905" w:rsidP="004B180C">
      <w:pPr>
        <w:ind w:left="360"/>
        <w:jc w:val="both"/>
        <w:rPr>
          <w:rFonts w:ascii="Times New Roman" w:hAnsi="Times New Roman"/>
          <w:sz w:val="28"/>
          <w:szCs w:val="28"/>
        </w:rPr>
      </w:pPr>
      <w:bookmarkStart w:id="7" w:name="_GoBack"/>
      <w:r>
        <w:rPr>
          <w:noProof/>
        </w:rPr>
        <w:drawing>
          <wp:inline distT="0" distB="0" distL="0" distR="0" wp14:anchorId="36A850C5" wp14:editId="5584F411">
            <wp:extent cx="2368550" cy="1219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"/>
    </w:p>
    <w:p w14:paraId="302461E0" w14:textId="77777777" w:rsidR="00946EE4" w:rsidRPr="00946EE4" w:rsidRDefault="00946EE4" w:rsidP="00306723">
      <w:pPr>
        <w:jc w:val="both"/>
        <w:rPr>
          <w:rFonts w:ascii="Times New Roman" w:hAnsi="Times New Roman"/>
          <w:sz w:val="28"/>
          <w:szCs w:val="28"/>
        </w:rPr>
      </w:pPr>
    </w:p>
    <w:bookmarkEnd w:id="5"/>
    <w:bookmarkEnd w:id="6"/>
    <w:p w14:paraId="5F5694E1" w14:textId="3F1CB4C1" w:rsidR="00083BCA" w:rsidRDefault="00083BCA" w:rsidP="004B180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</w:p>
    <w:p w14:paraId="13381BED" w14:textId="77777777" w:rsidR="00083BCA" w:rsidRPr="00083BCA" w:rsidRDefault="00083BCA" w:rsidP="00175ED2">
      <w:pPr>
        <w:jc w:val="both"/>
        <w:rPr>
          <w:rFonts w:ascii="Times New Roman" w:hAnsi="Times New Roman"/>
          <w:sz w:val="28"/>
          <w:szCs w:val="28"/>
        </w:rPr>
      </w:pPr>
    </w:p>
    <w:p w14:paraId="01B2B2B0" w14:textId="538CBA75" w:rsidR="00175ED2" w:rsidRDefault="00175ED2" w:rsidP="00175ED2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8" w:name="_Hlk211773191"/>
      <w:r>
        <w:rPr>
          <w:rFonts w:ascii="Times New Roman" w:hAnsi="Times New Roman"/>
          <w:b/>
          <w:bCs/>
          <w:sz w:val="28"/>
          <w:szCs w:val="28"/>
        </w:rPr>
        <w:t xml:space="preserve">Задание 8. Познакомьтесь с результатами социологического опроса, проведенного Всероссийским Центром изучения общественного мнения (ВЦИОМ) </w:t>
      </w:r>
      <w:r w:rsidR="00D81BA4">
        <w:rPr>
          <w:rFonts w:ascii="Times New Roman" w:hAnsi="Times New Roman"/>
          <w:b/>
          <w:bCs/>
          <w:sz w:val="28"/>
          <w:szCs w:val="28"/>
        </w:rPr>
        <w:t xml:space="preserve">в 2025 году </w:t>
      </w:r>
      <w:r>
        <w:rPr>
          <w:rFonts w:ascii="Times New Roman" w:hAnsi="Times New Roman"/>
          <w:b/>
          <w:bCs/>
          <w:sz w:val="28"/>
          <w:szCs w:val="28"/>
        </w:rPr>
        <w:t>и выполните задания.</w:t>
      </w:r>
    </w:p>
    <w:p w14:paraId="58DA025A" w14:textId="11514377" w:rsidR="002D4BE8" w:rsidRDefault="002D4BE8" w:rsidP="00175ED2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Источник: К. Абрамов. Актуальная социология и эффективная коммуникация: традиционные ценности россиян. Публикация на сайте ВЦИОМ</w:t>
      </w:r>
      <w:r w:rsidR="00E401C4">
        <w:rPr>
          <w:rFonts w:ascii="Times New Roman" w:hAnsi="Times New Roman"/>
          <w:b/>
          <w:bCs/>
          <w:sz w:val="28"/>
          <w:szCs w:val="28"/>
        </w:rPr>
        <w:t xml:space="preserve"> </w:t>
      </w:r>
      <w:hyperlink r:id="rId12" w:history="1">
        <w:r w:rsidR="00E401C4" w:rsidRPr="00986F09">
          <w:rPr>
            <w:rStyle w:val="aa"/>
            <w:rFonts w:ascii="Times New Roman" w:hAnsi="Times New Roman"/>
            <w:b/>
            <w:bCs/>
            <w:sz w:val="28"/>
            <w:szCs w:val="28"/>
          </w:rPr>
          <w:t>https://wciom.ru/presentation/prezentacii/aktualnaja-sociologija-i-ehffektivnaja-kommunikacija-tradicionnye-cennosti-rossijan</w:t>
        </w:r>
      </w:hyperlink>
      <w:r w:rsidR="00E401C4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401C4">
        <w:rPr>
          <w:rFonts w:ascii="Times New Roman" w:hAnsi="Times New Roman"/>
          <w:b/>
          <w:bCs/>
          <w:sz w:val="28"/>
          <w:szCs w:val="28"/>
        </w:rPr>
        <w:t xml:space="preserve">Дата обращения 28.09.2025 </w:t>
      </w:r>
    </w:p>
    <w:p w14:paraId="2690381F" w14:textId="61372C69" w:rsidR="002D4BE8" w:rsidRDefault="002D4BE8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D5FDB3A" wp14:editId="778FC2F5">
            <wp:extent cx="5940425" cy="319976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F9848" w14:textId="34543361" w:rsidR="002D4BE8" w:rsidRDefault="002D4BE8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AA278F3" wp14:editId="2D4E6A63">
            <wp:extent cx="5940425" cy="32969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3DACB" w14:textId="312D1991" w:rsidR="002D4BE8" w:rsidRDefault="002D4BE8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A3A97C2" wp14:editId="44A6F188">
            <wp:extent cx="5940425" cy="358711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05073" w14:textId="565F7173" w:rsidR="00175ED2" w:rsidRPr="006F6926" w:rsidRDefault="00175ED2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Ответьте на вопросы:</w:t>
      </w:r>
    </w:p>
    <w:p w14:paraId="7C7B0432" w14:textId="1F4E5E73" w:rsidR="00175ED2" w:rsidRPr="006F6926" w:rsidRDefault="00175ED2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8.1. Опрос проводился (как указано на слайде) среди 1600 человек, выбранных методом случайной выборки из полного списка телефонных номеров, зарегистрированных в РФ. </w:t>
      </w:r>
      <w:r w:rsidR="00D81BA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Данный слайд содержит и другую информацию, характеризующую проведение опроса. По идее, эта информация должна повысить доверие к достоверности результатов.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Выберите</w:t>
      </w:r>
      <w:r w:rsidR="00D81BA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из списка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три </w:t>
      </w:r>
      <w:r w:rsidR="00D81BA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вывода, к которым должен прийти человек, познакомившийся с данными первого слайда.</w:t>
      </w:r>
    </w:p>
    <w:p w14:paraId="165CE9C1" w14:textId="6EEB0ADF" w:rsidR="00175ED2" w:rsidRPr="00433A9C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1) </w:t>
      </w:r>
      <w:r w:rsidR="00D81BA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Для достоверности выводов принципиально, чтобы опрос проводился в абсолютном большинстве регионов</w:t>
      </w:r>
    </w:p>
    <w:p w14:paraId="058040B2" w14:textId="22D5F9D7" w:rsidR="00175ED2" w:rsidRPr="00433A9C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2) </w:t>
      </w:r>
      <w:r w:rsidR="00D81BA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Небольшое количество сел по сравнению с городскими поселениями указывает на то, что 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мнение селян интересовало ВЦИОМ в меньшей степени</w:t>
      </w:r>
    </w:p>
    <w:p w14:paraId="243EAD41" w14:textId="69AF907A" w:rsidR="00175ED2" w:rsidRPr="00433A9C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3) </w:t>
      </w:r>
      <w:proofErr w:type="spellStart"/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Аудиоконтроль</w:t>
      </w:r>
      <w:proofErr w:type="spellEnd"/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(прослушивание) 10% интервью достаточен, чтобы проверить факт проведения интервью и правильность полученных данных</w:t>
      </w:r>
    </w:p>
    <w:p w14:paraId="1389601F" w14:textId="38295EAD" w:rsidR="00175ED2" w:rsidRPr="00433A9C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4) 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Формализованное интервью не позволяет респонденту предложить собственное видение заявленной темы (представлений о «душе России»)</w:t>
      </w: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18394002" w14:textId="42930946" w:rsidR="00175ED2" w:rsidRPr="00433A9C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5) 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Контроль продолжительности интервью призван сэкономить средства, выделенные на телефонную связь для проведения</w:t>
      </w: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опроса</w:t>
      </w:r>
    </w:p>
    <w:p w14:paraId="67594FC9" w14:textId="5DEA8E81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6) У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казание на допустимую погрешность свидетельствует о научной строгости 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проведения опроса 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 обработк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 w:rsidR="003B7C9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его результатов</w:t>
      </w:r>
    </w:p>
    <w:p w14:paraId="6856C1A9" w14:textId="5EC2BD9F" w:rsidR="00175ED2" w:rsidRPr="006F6926" w:rsidRDefault="00175ED2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8.2. Выберите верные утверждения, вытекающие из </w:t>
      </w:r>
      <w:r w:rsidR="008C05C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материалов,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8C05C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представленных на слайдах 2 и 3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635062F5" w14:textId="3939FDCC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1)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опрошенные россияне уверены, что у иностранцев наша страна ассоциируется, прежде всего, с матрешкой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1DF146CB" w14:textId="2DEF4AA4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2) 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более 2/3 выбравших как ценность крепкую семью свидетельствует о том, что абсолютное большинство</w:t>
      </w:r>
      <w:r w:rsidR="000438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семей – дружные и крепкие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4C35A1E7" w14:textId="536C1B48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3) </w:t>
      </w:r>
      <w:r w:rsidR="000438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30% выбравших как ценность жизнь, достоинство, права и свободы человека, говорят о том, что для 70% жизнь в состав первостепенных ценностей не входит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4090F1AF" w14:textId="3FB1F13C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4) </w:t>
      </w:r>
      <w:r w:rsidR="008C05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опрошенные россияне считают, что в подаренном символе-сувенире важнее содержательная составляющая, чем представляемый бренд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1394AD74" w14:textId="435605A1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5) </w:t>
      </w:r>
      <w:r w:rsidR="000438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Только 15% назвавших в качестве ценности созидательный труд говорит о том, что большинство населения трудится лишь по необходимости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49CEFDAD" w14:textId="1495F506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6)</w:t>
      </w:r>
      <w:r w:rsidR="000438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для весьма значительной части населения страны ценным и значимым является ее исторический путь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24E6BB14" w14:textId="3501A06D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7) </w:t>
      </w:r>
      <w:r w:rsidR="000438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небольшие проценты у традиционных символов России свидетельствуют о том, что таких символов очень много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;</w:t>
      </w:r>
    </w:p>
    <w:p w14:paraId="42A3B0F4" w14:textId="793BBE7E" w:rsidR="00175ED2" w:rsidRDefault="00175ED2" w:rsidP="00175ED2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8) </w:t>
      </w:r>
      <w:r w:rsidR="00EA506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очень небольшая часть населения считает флаг России символом ее традиционной культуры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14:paraId="1CC84D72" w14:textId="7D83EDA4" w:rsidR="00175ED2" w:rsidRPr="006F6926" w:rsidRDefault="00175ED2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8.3.</w:t>
      </w:r>
      <w:r w:rsidR="00EA506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Наверняка Вы согласитесь с тем, что большинство россиян полагают, что они лучше представляют себе, что иностранцы думают о нашей стране, и стремятся чужие представления исправить. Приведите из данных слайда 2 два любых факта, способных эту мыслить подтвердить </w:t>
      </w:r>
      <w:r w:rsidR="00EA506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и два, показывающих</w:t>
      </w:r>
      <w:r w:rsidR="00474948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,</w:t>
      </w:r>
      <w:r w:rsidR="00EA506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что россияне готовы поддержать чужие стереотипы.</w:t>
      </w:r>
    </w:p>
    <w:p w14:paraId="4B4FC8DC" w14:textId="077DBB37" w:rsidR="00175ED2" w:rsidRPr="006F6926" w:rsidRDefault="00175ED2" w:rsidP="00175ED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8.4.</w:t>
      </w:r>
      <w:r w:rsidR="00EA506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Слайд 3 отражает ответы на вопрос о том, какие ценности россияне считают значимыми для себя (им предлагалось выбрать 5 из списка)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.</w:t>
      </w:r>
      <w:r w:rsidR="00EA5064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Как Вы полагаете, были результаты другими, если бы вопрос звучал немного по-другому: «Ка</w:t>
      </w:r>
      <w:r w:rsidR="00474948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кие ценности Вы бы хотели видеть наиболее значимыми для большинства россиян?» Поясните свой ответ.</w:t>
      </w:r>
    </w:p>
    <w:bookmarkEnd w:id="8"/>
    <w:p w14:paraId="7EB05B75" w14:textId="77777777" w:rsidR="00175ED2" w:rsidRPr="00175ED2" w:rsidRDefault="00175ED2" w:rsidP="00175ED2">
      <w:pPr>
        <w:rPr>
          <w:rFonts w:ascii="Times New Roman" w:hAnsi="Times New Roman"/>
          <w:b/>
          <w:bCs/>
          <w:sz w:val="28"/>
          <w:szCs w:val="28"/>
        </w:rPr>
      </w:pPr>
    </w:p>
    <w:sectPr w:rsidR="00175ED2" w:rsidRPr="00175ED2" w:rsidSect="00CB2BB8"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CA1D38" w14:textId="77777777" w:rsidR="00F35413" w:rsidRDefault="00F35413" w:rsidP="002236A6">
      <w:pPr>
        <w:spacing w:after="0" w:line="240" w:lineRule="auto"/>
      </w:pPr>
      <w:r>
        <w:separator/>
      </w:r>
    </w:p>
  </w:endnote>
  <w:endnote w:type="continuationSeparator" w:id="0">
    <w:p w14:paraId="06A6AF74" w14:textId="77777777" w:rsidR="00F35413" w:rsidRDefault="00F35413" w:rsidP="00223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38754972"/>
      <w:docPartObj>
        <w:docPartGallery w:val="Page Numbers (Bottom of Page)"/>
        <w:docPartUnique/>
      </w:docPartObj>
    </w:sdtPr>
    <w:sdtEndPr/>
    <w:sdtContent>
      <w:p w14:paraId="7E0FC68F" w14:textId="696E18E3" w:rsidR="002236A6" w:rsidRDefault="002236A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31DCCAA" w14:textId="77777777" w:rsidR="002236A6" w:rsidRDefault="002236A6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35D21C" w14:textId="77777777" w:rsidR="00F35413" w:rsidRDefault="00F35413" w:rsidP="002236A6">
      <w:pPr>
        <w:spacing w:after="0" w:line="240" w:lineRule="auto"/>
      </w:pPr>
      <w:r>
        <w:separator/>
      </w:r>
    </w:p>
  </w:footnote>
  <w:footnote w:type="continuationSeparator" w:id="0">
    <w:p w14:paraId="3CF65B64" w14:textId="77777777" w:rsidR="00F35413" w:rsidRDefault="00F35413" w:rsidP="002236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212F53"/>
    <w:multiLevelType w:val="hybridMultilevel"/>
    <w:tmpl w:val="230A92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F37DB"/>
    <w:multiLevelType w:val="multilevel"/>
    <w:tmpl w:val="353A6F6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EC020BE"/>
    <w:multiLevelType w:val="multilevel"/>
    <w:tmpl w:val="BB6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916666"/>
    <w:multiLevelType w:val="hybridMultilevel"/>
    <w:tmpl w:val="47668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364349"/>
    <w:multiLevelType w:val="hybridMultilevel"/>
    <w:tmpl w:val="F16EA88C"/>
    <w:lvl w:ilvl="0" w:tplc="72F221A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3891491D"/>
    <w:multiLevelType w:val="multilevel"/>
    <w:tmpl w:val="2CFC2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0B6EEA"/>
    <w:multiLevelType w:val="hybridMultilevel"/>
    <w:tmpl w:val="4C7A32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DA7E63"/>
    <w:multiLevelType w:val="hybridMultilevel"/>
    <w:tmpl w:val="4C7A32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E746DF"/>
    <w:multiLevelType w:val="multilevel"/>
    <w:tmpl w:val="2B5A6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4D92D6F"/>
    <w:multiLevelType w:val="hybridMultilevel"/>
    <w:tmpl w:val="5B3225F0"/>
    <w:lvl w:ilvl="0" w:tplc="213AFA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403C73"/>
    <w:multiLevelType w:val="hybridMultilevel"/>
    <w:tmpl w:val="D02EF8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E964AD"/>
    <w:multiLevelType w:val="hybridMultilevel"/>
    <w:tmpl w:val="DD8491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767958"/>
    <w:multiLevelType w:val="hybridMultilevel"/>
    <w:tmpl w:val="145A3EC4"/>
    <w:lvl w:ilvl="0" w:tplc="B36EFD1E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5"/>
  </w:num>
  <w:num w:numId="5">
    <w:abstractNumId w:val="8"/>
  </w:num>
  <w:num w:numId="6">
    <w:abstractNumId w:val="0"/>
  </w:num>
  <w:num w:numId="7">
    <w:abstractNumId w:val="1"/>
  </w:num>
  <w:num w:numId="8">
    <w:abstractNumId w:val="3"/>
  </w:num>
  <w:num w:numId="9">
    <w:abstractNumId w:val="9"/>
  </w:num>
  <w:num w:numId="10">
    <w:abstractNumId w:val="12"/>
  </w:num>
  <w:num w:numId="11">
    <w:abstractNumId w:val="4"/>
  </w:num>
  <w:num w:numId="12">
    <w:abstractNumId w:val="6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5C4A"/>
    <w:rsid w:val="000438C8"/>
    <w:rsid w:val="00083BCA"/>
    <w:rsid w:val="000867DE"/>
    <w:rsid w:val="00092153"/>
    <w:rsid w:val="000B23DE"/>
    <w:rsid w:val="001009B7"/>
    <w:rsid w:val="001378C2"/>
    <w:rsid w:val="00146905"/>
    <w:rsid w:val="00175C4A"/>
    <w:rsid w:val="00175ED2"/>
    <w:rsid w:val="0019496C"/>
    <w:rsid w:val="002236A6"/>
    <w:rsid w:val="002B6911"/>
    <w:rsid w:val="002D4BE8"/>
    <w:rsid w:val="00306723"/>
    <w:rsid w:val="0035647C"/>
    <w:rsid w:val="00363436"/>
    <w:rsid w:val="00397DE8"/>
    <w:rsid w:val="003B7C90"/>
    <w:rsid w:val="004047ED"/>
    <w:rsid w:val="00457052"/>
    <w:rsid w:val="0046506D"/>
    <w:rsid w:val="00474948"/>
    <w:rsid w:val="004B180C"/>
    <w:rsid w:val="004C2C51"/>
    <w:rsid w:val="004D0373"/>
    <w:rsid w:val="004D2160"/>
    <w:rsid w:val="00505796"/>
    <w:rsid w:val="00510FB8"/>
    <w:rsid w:val="00592953"/>
    <w:rsid w:val="005B61F2"/>
    <w:rsid w:val="0060060C"/>
    <w:rsid w:val="00607EF3"/>
    <w:rsid w:val="0064324A"/>
    <w:rsid w:val="00646B2F"/>
    <w:rsid w:val="00694626"/>
    <w:rsid w:val="006B64D4"/>
    <w:rsid w:val="00776DE9"/>
    <w:rsid w:val="008114A9"/>
    <w:rsid w:val="008C05C4"/>
    <w:rsid w:val="008C79D8"/>
    <w:rsid w:val="008F6CBB"/>
    <w:rsid w:val="00946EE4"/>
    <w:rsid w:val="009E7055"/>
    <w:rsid w:val="00A06D94"/>
    <w:rsid w:val="00A25FBE"/>
    <w:rsid w:val="00AA16E0"/>
    <w:rsid w:val="00AB1265"/>
    <w:rsid w:val="00AD438F"/>
    <w:rsid w:val="00B92C25"/>
    <w:rsid w:val="00BB01BD"/>
    <w:rsid w:val="00BB2AD1"/>
    <w:rsid w:val="00BC03D7"/>
    <w:rsid w:val="00C257A4"/>
    <w:rsid w:val="00C45CA4"/>
    <w:rsid w:val="00C7104A"/>
    <w:rsid w:val="00CB2BB8"/>
    <w:rsid w:val="00D11FAD"/>
    <w:rsid w:val="00D56897"/>
    <w:rsid w:val="00D61D8B"/>
    <w:rsid w:val="00D81BA4"/>
    <w:rsid w:val="00DF0CFE"/>
    <w:rsid w:val="00E12C47"/>
    <w:rsid w:val="00E20F24"/>
    <w:rsid w:val="00E243B7"/>
    <w:rsid w:val="00E401C4"/>
    <w:rsid w:val="00E42FDF"/>
    <w:rsid w:val="00E43961"/>
    <w:rsid w:val="00E665DF"/>
    <w:rsid w:val="00E975DC"/>
    <w:rsid w:val="00EA5064"/>
    <w:rsid w:val="00EB681F"/>
    <w:rsid w:val="00EE1433"/>
    <w:rsid w:val="00F06CA9"/>
    <w:rsid w:val="00F35413"/>
    <w:rsid w:val="00F97B68"/>
    <w:rsid w:val="00FA2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F4249"/>
  <w15:chartTrackingRefBased/>
  <w15:docId w15:val="{53362337-FD7C-44EB-A3A3-1204E0216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510FB8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506D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83BC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083B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2236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236A6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2236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236A6"/>
    <w:rPr>
      <w:rFonts w:ascii="Calibri" w:eastAsia="Calibri" w:hAnsi="Calibri" w:cs="Times New Roman"/>
    </w:rPr>
  </w:style>
  <w:style w:type="character" w:styleId="aa">
    <w:name w:val="Hyperlink"/>
    <w:basedOn w:val="a0"/>
    <w:uiPriority w:val="99"/>
    <w:unhideWhenUsed/>
    <w:rsid w:val="002D4BE8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2D4BE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811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wciom.ru/presentation/prezentacii/aktualnaja-sociologija-i-ehffektivnaja-kommunikacija-tradicionnye-cennosti-rossijan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11</Pages>
  <Words>2124</Words>
  <Characters>12107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28</cp:revision>
  <dcterms:created xsi:type="dcterms:W3CDTF">2024-10-04T18:49:00Z</dcterms:created>
  <dcterms:modified xsi:type="dcterms:W3CDTF">2025-12-01T10:50:00Z</dcterms:modified>
</cp:coreProperties>
</file>